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8B866" w14:textId="77777777" w:rsidR="00737B20" w:rsidRDefault="00737B20" w:rsidP="00737B20">
      <w:pPr>
        <w:jc w:val="center"/>
        <w:rPr>
          <w:b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0C9F6" wp14:editId="0FC0D383">
                <wp:simplePos x="0" y="0"/>
                <wp:positionH relativeFrom="column">
                  <wp:posOffset>4729480</wp:posOffset>
                </wp:positionH>
                <wp:positionV relativeFrom="paragraph">
                  <wp:posOffset>-183515</wp:posOffset>
                </wp:positionV>
                <wp:extent cx="1213485" cy="605790"/>
                <wp:effectExtent l="76200" t="190500" r="43815" b="17526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99039">
                          <a:off x="0" y="0"/>
                          <a:ext cx="121348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EBFB2" w14:textId="77777777" w:rsidR="00737B20" w:rsidRDefault="00737B20" w:rsidP="00737B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MALDWYN NURSERY &amp; FAMILY CENTRE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0C9F6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72.4pt;margin-top:-14.45pt;width:95.55pt;height:47.7pt;rotation:109121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3sOGQIAACwEAAAOAAAAZHJzL2Uyb0RvYy54bWysk82O2jAQx++V+g6W7yWBhV0SEVZbtlSV&#10;th/Stg9gHIdYdTzu2JDQp+/YIEDb9lI1B8vjmfw985vx4n7oDNsr9BpsxcejnDNlJdTabiv+7ev6&#10;zZwzH4SthQGrKn5Qnt8vX79a9K5UE2jB1AoZiVhf9q7ibQiuzDIvW9UJPwKnLDkbwE4EMnGb1Sh6&#10;Uu9MNsnz26wHrB2CVN7T6ePRyZdJv2mUDJ+bxqvATMUpt5BWTOsmrtlyIcotCtdqeUpD/EMWndCW&#10;Lj1LPYog2A71b1KdlggemjCS0GXQNFqqVANVM85fVPPcCqdSLQTHuzMm//9k5af9s/uCLAxvYaAG&#10;piK8ewL53TMLq1bYrXpAhL5VoqaLxxFZ1jtfnn6NqH3po8im/wg1NVnsAiShocGOIRD1oijymyId&#10;UtGMrqJuHM4dUENgMt4/Gd9M5zPOJPlu89ldkVqUiTJKRcAOfXivoGNxU3GkDidVsX/yIaZ2CYnh&#10;Hoyu19qYZOB2szLI9oKmYZ2+VM2LMGNZTxnPJrMjjb9K5On7k0SnA4210V3F5+cgUUaG72ydhi4I&#10;bY57StnYE9TI8Ug0DJuBAiPcDdQHwptAEjZ6blR5C/iTs55Gt+L+x06g4sx8sNSiYjydxllPxnR2&#10;NyEDrz2ba4+wkqQqHjg7blchvY8IzMIDtbLRCewlk1OuNJKJ9+n5xJm/tlPU5ZEvfwEAAP//AwBQ&#10;SwMEFAAGAAgAAAAhAOGNyt7hAAAACgEAAA8AAABkcnMvZG93bnJldi54bWxMj8FOwzAQRO9I/IO1&#10;SNzaDaVN2xCnQlVBggMqbQ8c3XixI2I7it02/D3LCW472tHMm3I1uFacqY9N8BLuxhkI8nXQjTcS&#10;Dvun0QJETMpr1QZPEr4pwqq6vipVocPFv9N5l4zgEB8LJcGm1BWIsbbkVByHjjz/PkPvVGLZG9S9&#10;unC4a3GSZTk61XhusKqjtaX6a3dyEswHbrZvZJ8xbcIrboM5rF+MlLc3w+MDiERD+jPDLz6jQ8VM&#10;x3DyOopWwnw6ZfQkYTRZLEGwY3k/4+MoIc9ngFWJ/ydUPwAAAP//AwBQSwECLQAUAAYACAAAACEA&#10;toM4kv4AAADhAQAAEwAAAAAAAAAAAAAAAAAAAAAAW0NvbnRlbnRfVHlwZXNdLnhtbFBLAQItABQA&#10;BgAIAAAAIQA4/SH/1gAAAJQBAAALAAAAAAAAAAAAAAAAAC8BAABfcmVscy8ucmVsc1BLAQItABQA&#10;BgAIAAAAIQD333sOGQIAACwEAAAOAAAAAAAAAAAAAAAAAC4CAABkcnMvZTJvRG9jLnhtbFBLAQIt&#10;ABQABgAIAAAAIQDhjcre4QAAAAoBAAAPAAAAAAAAAAAAAAAAAHMEAABkcnMvZG93bnJldi54bWxQ&#10;SwUGAAAAAAQABADzAAAAgQUAAAAA&#10;">
                <v:textbox>
                  <w:txbxContent>
                    <w:p w14:paraId="555EBFB2" w14:textId="77777777" w:rsidR="00737B20" w:rsidRDefault="00737B20" w:rsidP="00737B2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MALDWYN NURSERY &amp; FAMILY CENTRE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37F06B4" wp14:editId="6B31177B">
            <wp:simplePos x="0" y="0"/>
            <wp:positionH relativeFrom="column">
              <wp:posOffset>3654425</wp:posOffset>
            </wp:positionH>
            <wp:positionV relativeFrom="paragraph">
              <wp:posOffset>-131445</wp:posOffset>
            </wp:positionV>
            <wp:extent cx="1143000" cy="990600"/>
            <wp:effectExtent l="0" t="0" r="0" b="0"/>
            <wp:wrapNone/>
            <wp:docPr id="1" name="Picture 1" descr="Image result for maldwyn nurs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ldwyn nurse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6D5F4" w14:textId="77777777" w:rsidR="00737B20" w:rsidRDefault="00737B20" w:rsidP="00737B20">
      <w:pPr>
        <w:jc w:val="center"/>
        <w:rPr>
          <w:b/>
          <w:sz w:val="40"/>
          <w:szCs w:val="40"/>
        </w:rPr>
      </w:pPr>
    </w:p>
    <w:p w14:paraId="244AD49F" w14:textId="77777777" w:rsidR="00737B20" w:rsidRDefault="00737B20" w:rsidP="00737B20">
      <w:pPr>
        <w:jc w:val="center"/>
        <w:rPr>
          <w:sz w:val="50"/>
          <w:szCs w:val="50"/>
          <w:u w:val="single"/>
        </w:rPr>
      </w:pPr>
      <w:r>
        <w:rPr>
          <w:sz w:val="50"/>
          <w:szCs w:val="50"/>
          <w:u w:val="single"/>
        </w:rPr>
        <w:t>MALDWYN NURSERY &amp; FAMILY CENTRE</w:t>
      </w:r>
    </w:p>
    <w:p w14:paraId="65CBAF93" w14:textId="77777777" w:rsidR="00737B20" w:rsidRPr="00737B20" w:rsidRDefault="00737B20" w:rsidP="00737B20">
      <w:pPr>
        <w:jc w:val="center"/>
        <w:rPr>
          <w:sz w:val="24"/>
          <w:szCs w:val="24"/>
        </w:rPr>
      </w:pPr>
      <w:r>
        <w:rPr>
          <w:sz w:val="24"/>
          <w:szCs w:val="24"/>
        </w:rPr>
        <w:t>Park lane  *  Newtown  *  Powys  *  SY16 1DE  *  Tel 01686622191</w:t>
      </w:r>
    </w:p>
    <w:p w14:paraId="521B961C" w14:textId="77777777" w:rsidR="000A7FEE" w:rsidRDefault="0020339C" w:rsidP="00737B20">
      <w:pPr>
        <w:jc w:val="center"/>
        <w:rPr>
          <w:b/>
        </w:rPr>
      </w:pPr>
      <w:r>
        <w:rPr>
          <w:b/>
        </w:rPr>
        <w:t>Food, drinks and Healthy eating policy and procedure</w:t>
      </w:r>
    </w:p>
    <w:p w14:paraId="075A85BE" w14:textId="77777777" w:rsidR="0020339C" w:rsidRDefault="0020339C">
      <w:pPr>
        <w:rPr>
          <w:b/>
        </w:rPr>
      </w:pPr>
      <w:r>
        <w:rPr>
          <w:b/>
        </w:rPr>
        <w:t>To be read and used with the health and hygiene policy and procedure.</w:t>
      </w:r>
    </w:p>
    <w:p w14:paraId="36C98E22" w14:textId="77777777" w:rsidR="0020339C" w:rsidRDefault="0020339C">
      <w:pPr>
        <w:rPr>
          <w:b/>
        </w:rPr>
      </w:pPr>
      <w:r>
        <w:rPr>
          <w:b/>
        </w:rPr>
        <w:t>It is the policy of Maldwyn Nursery to promote a healthy lifestyle when providing food or food related activities to children.</w:t>
      </w:r>
    </w:p>
    <w:p w14:paraId="6D5E8C76" w14:textId="77777777" w:rsidR="0020339C" w:rsidRDefault="0020339C">
      <w:pPr>
        <w:rPr>
          <w:b/>
        </w:rPr>
      </w:pPr>
      <w:r>
        <w:rPr>
          <w:b/>
        </w:rPr>
        <w:t>We do this by:</w:t>
      </w:r>
    </w:p>
    <w:p w14:paraId="5F3F6A19" w14:textId="77777777" w:rsidR="0020339C" w:rsidRDefault="0020339C" w:rsidP="0020339C">
      <w:pPr>
        <w:pStyle w:val="ListParagraph"/>
        <w:numPr>
          <w:ilvl w:val="0"/>
          <w:numId w:val="1"/>
        </w:numPr>
      </w:pPr>
      <w:r>
        <w:t>Registering our premises with the local authority according to the Food Premises Regulations Act 1990 and Food Hygiene Amendment</w:t>
      </w:r>
    </w:p>
    <w:p w14:paraId="1ED63C31" w14:textId="77777777" w:rsidR="0020339C" w:rsidRDefault="0020339C" w:rsidP="0020339C">
      <w:pPr>
        <w:pStyle w:val="ListParagraph"/>
        <w:numPr>
          <w:ilvl w:val="0"/>
          <w:numId w:val="1"/>
        </w:numPr>
      </w:pPr>
      <w:r>
        <w:t>Seeking advice from the Food Standards Agency where needed</w:t>
      </w:r>
    </w:p>
    <w:p w14:paraId="1BCFE7FD" w14:textId="77777777" w:rsidR="0020339C" w:rsidRDefault="0020339C" w:rsidP="0020339C">
      <w:pPr>
        <w:pStyle w:val="ListParagraph"/>
        <w:numPr>
          <w:ilvl w:val="0"/>
          <w:numId w:val="1"/>
        </w:numPr>
      </w:pPr>
      <w:r>
        <w:t>Taking into account of and learning from Food and Health Guidelines for Early Years and Childcare settings and working towards a healthy and sustainable pre-school scheme</w:t>
      </w:r>
    </w:p>
    <w:p w14:paraId="120393A1" w14:textId="77777777" w:rsidR="0020339C" w:rsidRDefault="0020339C" w:rsidP="0020339C">
      <w:pPr>
        <w:pStyle w:val="ListParagraph"/>
        <w:numPr>
          <w:ilvl w:val="0"/>
          <w:numId w:val="1"/>
        </w:numPr>
      </w:pPr>
      <w:r>
        <w:t>Noting information</w:t>
      </w:r>
      <w:r w:rsidR="00C1629D">
        <w:t xml:space="preserve"> about their child and family needs provided by parents/carers at admission</w:t>
      </w:r>
    </w:p>
    <w:p w14:paraId="2E433C3D" w14:textId="77777777" w:rsidR="00C1629D" w:rsidRDefault="00C1629D" w:rsidP="0020339C">
      <w:pPr>
        <w:pStyle w:val="ListParagraph"/>
        <w:numPr>
          <w:ilvl w:val="0"/>
          <w:numId w:val="1"/>
        </w:numPr>
      </w:pPr>
      <w:r>
        <w:t>Breakfast will be available  for children arriving before 8.30am</w:t>
      </w:r>
      <w:r w:rsidR="00737B20">
        <w:t xml:space="preserve"> or later</w:t>
      </w:r>
      <w:r>
        <w:t xml:space="preserve"> if requested </w:t>
      </w:r>
    </w:p>
    <w:p w14:paraId="646AC534" w14:textId="77777777" w:rsidR="00C1629D" w:rsidRDefault="00C1629D" w:rsidP="0020339C">
      <w:pPr>
        <w:pStyle w:val="ListParagraph"/>
        <w:numPr>
          <w:ilvl w:val="0"/>
          <w:numId w:val="1"/>
        </w:numPr>
      </w:pPr>
      <w:r>
        <w:t>Involving parents/carers and children in the ongoing development and review of this policy</w:t>
      </w:r>
    </w:p>
    <w:p w14:paraId="6F1C3BF2" w14:textId="77777777" w:rsidR="00C1629D" w:rsidRDefault="00C1629D" w:rsidP="0020339C">
      <w:pPr>
        <w:pStyle w:val="ListParagraph"/>
        <w:numPr>
          <w:ilvl w:val="0"/>
          <w:numId w:val="1"/>
        </w:numPr>
      </w:pPr>
      <w:r>
        <w:t>Displaying our weekly menus on the information board and also available in each of the rooms</w:t>
      </w:r>
    </w:p>
    <w:p w14:paraId="2934ADE0" w14:textId="77777777" w:rsidR="00C1629D" w:rsidRDefault="00C1629D" w:rsidP="0020339C">
      <w:pPr>
        <w:pStyle w:val="ListParagraph"/>
        <w:numPr>
          <w:ilvl w:val="0"/>
          <w:numId w:val="1"/>
        </w:numPr>
      </w:pPr>
      <w:r>
        <w:t>A child who refuses dinner can be offered pudding, but not seconds. Their dinner may be offered later at staff discretion</w:t>
      </w:r>
    </w:p>
    <w:p w14:paraId="64FF20B2" w14:textId="77777777" w:rsidR="00C1629D" w:rsidRDefault="00C1629D" w:rsidP="0020339C">
      <w:pPr>
        <w:pStyle w:val="ListParagraph"/>
        <w:numPr>
          <w:ilvl w:val="0"/>
          <w:numId w:val="1"/>
        </w:numPr>
      </w:pPr>
      <w:r>
        <w:t>Encouraging parents/carers to make menu suggestions</w:t>
      </w:r>
    </w:p>
    <w:p w14:paraId="2A9640F4" w14:textId="77777777" w:rsidR="00C1629D" w:rsidRDefault="00C1629D" w:rsidP="0020339C">
      <w:pPr>
        <w:pStyle w:val="ListParagraph"/>
        <w:numPr>
          <w:ilvl w:val="0"/>
          <w:numId w:val="1"/>
        </w:numPr>
      </w:pPr>
      <w:r>
        <w:t>Ensuring that we use an inclusive approach to meeting children’s dietary/cultural/health, age and stage of needs when providing food related activities</w:t>
      </w:r>
    </w:p>
    <w:p w14:paraId="6146A6E2" w14:textId="77777777" w:rsidR="00C1629D" w:rsidRDefault="00C1629D" w:rsidP="0020339C">
      <w:pPr>
        <w:pStyle w:val="ListParagraph"/>
        <w:numPr>
          <w:ilvl w:val="0"/>
          <w:numId w:val="1"/>
        </w:numPr>
      </w:pPr>
      <w:r>
        <w:t>Ensuring staff receive training about healthy eating and food safety</w:t>
      </w:r>
    </w:p>
    <w:p w14:paraId="6E7D0890" w14:textId="77777777" w:rsidR="00C1629D" w:rsidRDefault="00C1629D" w:rsidP="0020339C">
      <w:pPr>
        <w:pStyle w:val="ListParagraph"/>
        <w:numPr>
          <w:ilvl w:val="0"/>
          <w:numId w:val="1"/>
        </w:numPr>
      </w:pPr>
      <w:r>
        <w:t>Offering nutritious foods at snack and meal times that meet the children’s individual dietary needs</w:t>
      </w:r>
    </w:p>
    <w:p w14:paraId="4DBE5BB2" w14:textId="77777777" w:rsidR="00C1629D" w:rsidRDefault="00C1629D" w:rsidP="00C1629D">
      <w:pPr>
        <w:pStyle w:val="ListParagraph"/>
        <w:numPr>
          <w:ilvl w:val="0"/>
          <w:numId w:val="1"/>
        </w:numPr>
      </w:pPr>
      <w:r>
        <w:t>Providing fresh drinking water throughout the day and is available to the children at all time</w:t>
      </w:r>
    </w:p>
    <w:p w14:paraId="1AD09E59" w14:textId="77777777" w:rsidR="00C1629D" w:rsidRDefault="00C1629D" w:rsidP="00C1629D">
      <w:pPr>
        <w:pStyle w:val="ListParagraph"/>
        <w:numPr>
          <w:ilvl w:val="0"/>
          <w:numId w:val="1"/>
        </w:numPr>
      </w:pPr>
      <w:r>
        <w:t>Serving full fat milk as a drink to children under two. A low fat semi skimmed milk option is available for the over two year olds. If a child requires an alternative milk for example, soya milk then this will be provided by the nursery</w:t>
      </w:r>
    </w:p>
    <w:p w14:paraId="50577846" w14:textId="77777777" w:rsidR="00C1629D" w:rsidRDefault="00C1629D" w:rsidP="00C1629D">
      <w:pPr>
        <w:pStyle w:val="ListParagraph"/>
        <w:numPr>
          <w:ilvl w:val="0"/>
          <w:numId w:val="1"/>
        </w:numPr>
      </w:pPr>
      <w:r>
        <w:t>Supporting mothers who continue to breast feed</w:t>
      </w:r>
    </w:p>
    <w:p w14:paraId="46ADFB42" w14:textId="77777777" w:rsidR="00C1629D" w:rsidRDefault="00C1629D" w:rsidP="00C1629D">
      <w:pPr>
        <w:pStyle w:val="ListParagraph"/>
        <w:numPr>
          <w:ilvl w:val="0"/>
          <w:numId w:val="1"/>
        </w:numPr>
      </w:pPr>
      <w:r>
        <w:t>Avoiding foods that contain high proportions of fat, sugar or salt and the use of foods containing additives, preservatives and colourings are minimised</w:t>
      </w:r>
    </w:p>
    <w:p w14:paraId="1B8CE70C" w14:textId="77777777" w:rsidR="00C1629D" w:rsidRDefault="002A35FD" w:rsidP="00C1629D">
      <w:pPr>
        <w:pStyle w:val="ListParagraph"/>
        <w:numPr>
          <w:ilvl w:val="0"/>
          <w:numId w:val="1"/>
        </w:numPr>
      </w:pPr>
      <w:r>
        <w:lastRenderedPageBreak/>
        <w:t>Keeping parents/carers informed about what their child eats and their likes and dislikes as new tastes develop</w:t>
      </w:r>
    </w:p>
    <w:p w14:paraId="0788898F" w14:textId="77777777" w:rsidR="002A35FD" w:rsidRDefault="002A35FD" w:rsidP="00C1629D">
      <w:pPr>
        <w:pStyle w:val="ListParagraph"/>
        <w:numPr>
          <w:ilvl w:val="0"/>
          <w:numId w:val="1"/>
        </w:numPr>
      </w:pPr>
      <w:r>
        <w:t>Encouraging children to try a range of food experiences and activities that broaden their taste and understanding of their own and other culture in addition to valuing and respecting other traditions</w:t>
      </w:r>
    </w:p>
    <w:p w14:paraId="1C11F065" w14:textId="77777777" w:rsidR="002A35FD" w:rsidRDefault="002A35FD" w:rsidP="00C1629D">
      <w:pPr>
        <w:pStyle w:val="ListParagraph"/>
        <w:numPr>
          <w:ilvl w:val="0"/>
          <w:numId w:val="1"/>
        </w:numPr>
      </w:pPr>
      <w:r>
        <w:t>Ensuring that food that is part of a celebratory event is discussed in advance and continues to meet this policy and procedure</w:t>
      </w:r>
    </w:p>
    <w:p w14:paraId="77400411" w14:textId="77777777" w:rsidR="002A35FD" w:rsidRDefault="002A35FD" w:rsidP="00C1629D">
      <w:pPr>
        <w:pStyle w:val="ListParagraph"/>
        <w:numPr>
          <w:ilvl w:val="0"/>
          <w:numId w:val="1"/>
        </w:numPr>
      </w:pPr>
      <w:r>
        <w:t>Encouraging children to access outdoor activities</w:t>
      </w:r>
    </w:p>
    <w:p w14:paraId="6DE8F4E9" w14:textId="77777777" w:rsidR="002A35FD" w:rsidRDefault="002A35FD" w:rsidP="00C1629D">
      <w:pPr>
        <w:pStyle w:val="ListParagraph"/>
        <w:numPr>
          <w:ilvl w:val="0"/>
          <w:numId w:val="1"/>
        </w:numPr>
      </w:pPr>
      <w:r>
        <w:t>Never using food as form of a punishment</w:t>
      </w:r>
    </w:p>
    <w:p w14:paraId="1D088ED9" w14:textId="77777777" w:rsidR="002A35FD" w:rsidRDefault="002A35FD" w:rsidP="00C1629D">
      <w:pPr>
        <w:pStyle w:val="ListParagraph"/>
        <w:numPr>
          <w:ilvl w:val="0"/>
          <w:numId w:val="1"/>
        </w:numPr>
      </w:pPr>
      <w:r>
        <w:t>Giving children the time they need to eat and drink</w:t>
      </w:r>
    </w:p>
    <w:p w14:paraId="6C5CEC94" w14:textId="77777777" w:rsidR="002A35FD" w:rsidRDefault="002A35FD" w:rsidP="00C1629D">
      <w:pPr>
        <w:pStyle w:val="ListParagraph"/>
        <w:numPr>
          <w:ilvl w:val="0"/>
          <w:numId w:val="1"/>
        </w:numPr>
      </w:pPr>
      <w:r>
        <w:t>Using appropriate furniture, crockery and cutlery when serving food in ways that develop social skills and behaviour</w:t>
      </w:r>
    </w:p>
    <w:p w14:paraId="43ECCA20" w14:textId="77777777" w:rsidR="002A35FD" w:rsidRDefault="002A35FD" w:rsidP="00C1629D">
      <w:pPr>
        <w:pStyle w:val="ListParagraph"/>
        <w:numPr>
          <w:ilvl w:val="0"/>
          <w:numId w:val="1"/>
        </w:numPr>
      </w:pPr>
      <w:r>
        <w:t>Ensuring that any food waste is disposed of in ways that care for our environment</w:t>
      </w:r>
    </w:p>
    <w:p w14:paraId="6E12F7E0" w14:textId="77777777" w:rsidR="002A35FD" w:rsidRDefault="002A35FD" w:rsidP="002A35FD">
      <w:pPr>
        <w:pStyle w:val="ListParagraph"/>
        <w:numPr>
          <w:ilvl w:val="0"/>
          <w:numId w:val="1"/>
        </w:numPr>
      </w:pPr>
      <w:r>
        <w:t>Allergens information is on display for parents/carer, showing which allergens are in each meal prepared on the premises. Parents/carers are able to request to see a list of ingredients for each meal which is available in the main kitchen</w:t>
      </w:r>
    </w:p>
    <w:p w14:paraId="68BC4CCD" w14:textId="77777777" w:rsidR="002A35FD" w:rsidRDefault="002A35FD" w:rsidP="002A35FD">
      <w:pPr>
        <w:pStyle w:val="ListParagraph"/>
        <w:numPr>
          <w:ilvl w:val="0"/>
          <w:numId w:val="1"/>
        </w:numPr>
      </w:pPr>
      <w:r>
        <w:t>Due to children’s allergies, certain foods may be restricted from the nursery upon notification from a parent/carer</w:t>
      </w:r>
    </w:p>
    <w:p w14:paraId="1ADB3B34" w14:textId="77777777" w:rsidR="002A35FD" w:rsidRDefault="002A35FD" w:rsidP="002A35FD">
      <w:pPr>
        <w:pStyle w:val="ListParagraph"/>
        <w:numPr>
          <w:ilvl w:val="0"/>
          <w:numId w:val="1"/>
        </w:numPr>
      </w:pPr>
      <w:r>
        <w:t>The nursery adheres to comply with the Public Health Wales ‘Healthy and Sustainable Pre-school Scheme to which accreditations are awarded to completing mile stones</w:t>
      </w:r>
    </w:p>
    <w:p w14:paraId="677AEE7D" w14:textId="77777777" w:rsidR="002A35FD" w:rsidRDefault="00140ED4" w:rsidP="002A35FD">
      <w:pPr>
        <w:pStyle w:val="ListParagraph"/>
        <w:numPr>
          <w:ilvl w:val="0"/>
          <w:numId w:val="1"/>
        </w:numPr>
      </w:pPr>
      <w:r>
        <w:t>The nursery will continue to be under inspection by the Food Standards Agency Food Hygiene Ratings</w:t>
      </w:r>
    </w:p>
    <w:p w14:paraId="721C1EE1" w14:textId="77777777" w:rsidR="00140ED4" w:rsidRDefault="00140ED4" w:rsidP="002A35FD">
      <w:pPr>
        <w:pStyle w:val="ListParagraph"/>
        <w:numPr>
          <w:ilvl w:val="0"/>
          <w:numId w:val="1"/>
        </w:numPr>
      </w:pPr>
      <w:r>
        <w:t>Within the pre-school room and holiday clu</w:t>
      </w:r>
      <w:r w:rsidR="00737B20">
        <w:t>b</w:t>
      </w:r>
      <w:r>
        <w:t xml:space="preserve">, children are allowed to bring in their own pack lunches. This is encouraged to consist of healthy items to </w:t>
      </w:r>
      <w:r w:rsidR="00737B20">
        <w:t>c</w:t>
      </w:r>
      <w:r>
        <w:t>omply with the food provided by the nursery</w:t>
      </w:r>
    </w:p>
    <w:p w14:paraId="59DE2AA1" w14:textId="6F9F2FCF" w:rsidR="006D160F" w:rsidRPr="006B2DE5" w:rsidRDefault="00140ED4" w:rsidP="00140ED4">
      <w:r>
        <w:t xml:space="preserve">This </w:t>
      </w:r>
      <w:r>
        <w:rPr>
          <w:b/>
        </w:rPr>
        <w:t xml:space="preserve">food, drinks and healthy eating </w:t>
      </w:r>
      <w:r>
        <w:t>policy and procedure was passed for use in Maldwyn Nursery and Family Cen</w:t>
      </w:r>
      <w:r w:rsidR="006B2DE5">
        <w:t>tre.</w:t>
      </w:r>
    </w:p>
    <w:p w14:paraId="5161ADB2" w14:textId="62C22010" w:rsidR="006B2DE5" w:rsidRPr="006D160F" w:rsidRDefault="006B2DE5" w:rsidP="00140ED4">
      <w:pPr>
        <w:rPr>
          <w:color w:val="FF0000"/>
        </w:rPr>
      </w:pPr>
      <w:r>
        <w:rPr>
          <w:color w:val="FF0000"/>
        </w:rPr>
        <w:t>Reviewed May 2024</w:t>
      </w:r>
    </w:p>
    <w:sectPr w:rsidR="006B2DE5" w:rsidRPr="006D1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D3753"/>
    <w:multiLevelType w:val="hybridMultilevel"/>
    <w:tmpl w:val="48A68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70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39C"/>
    <w:rsid w:val="000A7FEE"/>
    <w:rsid w:val="00140ED4"/>
    <w:rsid w:val="0020339C"/>
    <w:rsid w:val="002A35FD"/>
    <w:rsid w:val="004D6FAC"/>
    <w:rsid w:val="006B2DE5"/>
    <w:rsid w:val="006D160F"/>
    <w:rsid w:val="00737B20"/>
    <w:rsid w:val="009B7846"/>
    <w:rsid w:val="00BB1780"/>
    <w:rsid w:val="00C1629D"/>
    <w:rsid w:val="00F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B5C0A"/>
  <w15:docId w15:val="{8D1AB255-438D-4F7E-8E8D-CDACEB9E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82E36-D911-4DE7-A9E8-11C35CEA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1</dc:creator>
  <cp:lastModifiedBy>Maldwyn Nursery</cp:lastModifiedBy>
  <cp:revision>6</cp:revision>
  <dcterms:created xsi:type="dcterms:W3CDTF">2021-08-11T14:28:00Z</dcterms:created>
  <dcterms:modified xsi:type="dcterms:W3CDTF">2024-05-14T13:32:00Z</dcterms:modified>
</cp:coreProperties>
</file>